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A2" w:rsidRDefault="00546AA2" w:rsidP="00546AA2">
      <w:pPr>
        <w:pStyle w:val="fr2"/>
      </w:pPr>
      <w:r>
        <w:t>ФУНКЦИОНАЛЬНЫЕ ОБЯЗАННОСТИ</w:t>
      </w:r>
    </w:p>
    <w:p w:rsidR="00546AA2" w:rsidRDefault="00546AA2" w:rsidP="00546AA2">
      <w:pPr>
        <w:pStyle w:val="fr2"/>
      </w:pPr>
      <w:r>
        <w:t xml:space="preserve">РУКОВОДИТЕЛЯ ГРАЖДАНСКОЙ ОБОРОНЫ   </w:t>
      </w:r>
    </w:p>
    <w:p w:rsidR="00546AA2" w:rsidRDefault="00546AA2" w:rsidP="00546AA2">
      <w:pPr>
        <w:pStyle w:val="a3"/>
      </w:pPr>
      <w:r>
        <w:rPr>
          <w:rStyle w:val="a4"/>
        </w:rPr>
        <w:t>Руководитель ГО</w:t>
      </w:r>
      <w:r>
        <w:t xml:space="preserve"> - это </w:t>
      </w:r>
      <w:r w:rsidR="00065B34">
        <w:t>Глава поселения</w:t>
      </w:r>
      <w:r>
        <w:t xml:space="preserve">. </w:t>
      </w:r>
      <w:proofErr w:type="gramStart"/>
      <w:r>
        <w:t>Он отвечает за организацию и осу</w:t>
      </w:r>
      <w:r>
        <w:softHyphen/>
        <w:t>ществление мероприятий ГО, организацию работы КЧС и ОПБ, постоянную го</w:t>
      </w:r>
      <w:r>
        <w:softHyphen/>
        <w:t>товность органов управления и сил объекта к выполнению задач мирного и военного времени, осуществление контроля за реализацией мер по пре</w:t>
      </w:r>
      <w:r>
        <w:softHyphen/>
        <w:t>дупреждению ЧС, а в случае их возникновения — за снижение ущерба от них и ликвидацию последствий.</w:t>
      </w:r>
      <w:proofErr w:type="gramEnd"/>
      <w:r>
        <w:t xml:space="preserve"> Одновременно он может быть председате</w:t>
      </w:r>
      <w:r>
        <w:softHyphen/>
        <w:t>лем комиссии по чрезвычайным ситуациям.</w:t>
      </w:r>
    </w:p>
    <w:p w:rsidR="00546AA2" w:rsidRDefault="00546AA2" w:rsidP="00546AA2">
      <w:pPr>
        <w:pStyle w:val="a3"/>
      </w:pPr>
      <w:r>
        <w:rPr>
          <w:rStyle w:val="a4"/>
        </w:rPr>
        <w:t>Он обязан:</w:t>
      </w:r>
    </w:p>
    <w:p w:rsidR="00546AA2" w:rsidRDefault="00546AA2" w:rsidP="00546AA2">
      <w:pPr>
        <w:pStyle w:val="a3"/>
      </w:pPr>
      <w:r>
        <w:rPr>
          <w:rStyle w:val="a4"/>
        </w:rPr>
        <w:t>В режиме повседневной деятельности:</w:t>
      </w:r>
    </w:p>
    <w:p w:rsidR="00546AA2" w:rsidRDefault="00546AA2" w:rsidP="00546AA2">
      <w:pPr>
        <w:pStyle w:val="a3"/>
      </w:pPr>
      <w:r>
        <w:t>— обеспечить поддержание КЧС и ОПБ, штаба (отдела, сектора) по делам ГО и ЧС, спасательных служб  и формирований объекта в готовности к экстренным дей</w:t>
      </w:r>
      <w:r>
        <w:softHyphen/>
        <w:t>ствиям;</w:t>
      </w:r>
    </w:p>
    <w:p w:rsidR="00546AA2" w:rsidRDefault="00546AA2" w:rsidP="00546AA2">
      <w:pPr>
        <w:pStyle w:val="a3"/>
      </w:pPr>
      <w:r>
        <w:t>— организовать разработку и своевременную корректировку плана дей</w:t>
      </w:r>
      <w:r>
        <w:softHyphen/>
        <w:t>ствий по предупреждению и ликвидации последствий ЧС природного и техногенного характера и плана ГО, планов спасательных служб  и другой необходи</w:t>
      </w:r>
      <w:r>
        <w:softHyphen/>
        <w:t>мой документации;</w:t>
      </w:r>
    </w:p>
    <w:p w:rsidR="00546AA2" w:rsidRDefault="00546AA2" w:rsidP="00546AA2">
      <w:pPr>
        <w:pStyle w:val="a3"/>
      </w:pPr>
      <w:r>
        <w:t>— осуществлять руководство деятельностью КЧС и ОПБ и штаба (отдела, сек</w:t>
      </w:r>
      <w:r>
        <w:softHyphen/>
        <w:t>тора) по делам ГО и ЧС в соответствии с годовыми планами, регулярно про</w:t>
      </w:r>
      <w:r>
        <w:softHyphen/>
        <w:t>водить заседания КЧС  и ОПБ (как правило, один раз в квартал);</w:t>
      </w:r>
    </w:p>
    <w:p w:rsidR="00546AA2" w:rsidRDefault="00546AA2" w:rsidP="00546AA2">
      <w:pPr>
        <w:pStyle w:val="a3"/>
      </w:pPr>
      <w:r>
        <w:t>— изучать близлежащие потенциально опасные объекты, выявлять ис</w:t>
      </w:r>
      <w:r>
        <w:softHyphen/>
        <w:t>точники опасности на своем объекте, прогнозировать последствия возмож</w:t>
      </w:r>
      <w:r>
        <w:softHyphen/>
        <w:t>ных ЧС, принимать меры по их предотвращению, сокращению возмож</w:t>
      </w:r>
      <w:r>
        <w:softHyphen/>
        <w:t>ных потерь и ущерба;</w:t>
      </w:r>
    </w:p>
    <w:p w:rsidR="00546AA2" w:rsidRDefault="00546AA2" w:rsidP="00546AA2">
      <w:pPr>
        <w:pStyle w:val="a3"/>
      </w:pPr>
      <w:r>
        <w:t>— организовывать мероприятия</w:t>
      </w:r>
      <w:r>
        <w:rPr>
          <w:rStyle w:val="a4"/>
        </w:rPr>
        <w:t xml:space="preserve"> </w:t>
      </w:r>
      <w:r>
        <w:t>по повышению устойчивости функци</w:t>
      </w:r>
      <w:r>
        <w:softHyphen/>
        <w:t>онирования объекта при возникновении ЧС мирного и военного времени;</w:t>
      </w:r>
    </w:p>
    <w:p w:rsidR="00546AA2" w:rsidRDefault="00546AA2" w:rsidP="00546AA2">
      <w:pPr>
        <w:pStyle w:val="a3"/>
      </w:pPr>
      <w:r>
        <w:t>— создавать локальную систему оповещения (на потенциально опасных объектах);                              </w:t>
      </w:r>
    </w:p>
    <w:p w:rsidR="00546AA2" w:rsidRDefault="00546AA2" w:rsidP="00546AA2">
      <w:pPr>
        <w:pStyle w:val="a3"/>
      </w:pPr>
      <w:r>
        <w:t xml:space="preserve">— руководить планированием </w:t>
      </w:r>
      <w:proofErr w:type="spellStart"/>
      <w:r>
        <w:t>эвакомероприятий</w:t>
      </w:r>
      <w:proofErr w:type="spellEnd"/>
      <w:r>
        <w:t xml:space="preserve"> как на мирное, так и на военное время;</w:t>
      </w:r>
    </w:p>
    <w:p w:rsidR="00546AA2" w:rsidRDefault="00546AA2" w:rsidP="00546AA2">
      <w:pPr>
        <w:pStyle w:val="a3"/>
      </w:pPr>
      <w:r>
        <w:t>— проводить подготовку КЧС и ОПБ, штаба (отдела, сектора), формирований и персонала объекта к действиям в ЧС мирного и военного времени.  По вопросам ГО он подчиняется руководителю ГО района, города (главе администрации) и вышестоящему ведомственному начальнику.</w:t>
      </w:r>
    </w:p>
    <w:p w:rsidR="00546AA2" w:rsidRDefault="00546AA2" w:rsidP="00546AA2">
      <w:pPr>
        <w:pStyle w:val="a3"/>
      </w:pPr>
      <w:r>
        <w:rPr>
          <w:rStyle w:val="a4"/>
        </w:rPr>
        <w:t>  В режиме повышенной готовности:</w:t>
      </w:r>
    </w:p>
    <w:p w:rsidR="00546AA2" w:rsidRDefault="00546AA2" w:rsidP="00546AA2">
      <w:pPr>
        <w:pStyle w:val="a3"/>
      </w:pPr>
      <w:r>
        <w:t>— с получением информации (распоряжение, сигнал) об угрозе или возникновении ЧС привести в готовность КЧС и ОПБ, штаб (отдел, сектор) по делам ГО и ЧС, спасательные службы  и формирования, систему связи и оповещения, ввести усилен</w:t>
      </w:r>
      <w:r>
        <w:softHyphen/>
        <w:t>ный режим работы с круглосуточным дежурством руководящего состава КЧС и ОПБ, дежурных смен;</w:t>
      </w:r>
    </w:p>
    <w:p w:rsidR="00546AA2" w:rsidRDefault="00546AA2" w:rsidP="00546AA2">
      <w:pPr>
        <w:pStyle w:val="a3"/>
      </w:pPr>
      <w:r>
        <w:t>— своевременно докладывать вышестоящим органам управления, ин</w:t>
      </w:r>
      <w:r>
        <w:softHyphen/>
        <w:t>формировать подчиненных, соседей о сложившейся обстановке и возмож</w:t>
      </w:r>
      <w:r>
        <w:softHyphen/>
        <w:t>ном ее развитии;</w:t>
      </w:r>
    </w:p>
    <w:p w:rsidR="00546AA2" w:rsidRDefault="00546AA2" w:rsidP="00546AA2">
      <w:pPr>
        <w:pStyle w:val="a3"/>
      </w:pPr>
      <w:r>
        <w:lastRenderedPageBreak/>
        <w:t>— развернуть работу по выявлению причин ухудшения обстановки на объекте и прилегающей к нему территории, прогнозировать их масштабы и выработать предложения по ее нормализации;</w:t>
      </w:r>
    </w:p>
    <w:p w:rsidR="00546AA2" w:rsidRDefault="00546AA2" w:rsidP="00546AA2">
      <w:pPr>
        <w:pStyle w:val="a3"/>
      </w:pPr>
      <w:r>
        <w:t xml:space="preserve">— усилить наблюдение и </w:t>
      </w:r>
      <w:proofErr w:type="gramStart"/>
      <w:r>
        <w:t>контроль за</w:t>
      </w:r>
      <w:proofErr w:type="gramEnd"/>
      <w:r>
        <w:t xml:space="preserve"> состоянием окружающей среды и прилегающей к объекту территории;</w:t>
      </w:r>
    </w:p>
    <w:p w:rsidR="00546AA2" w:rsidRDefault="00546AA2" w:rsidP="00546AA2">
      <w:pPr>
        <w:pStyle w:val="a3"/>
      </w:pPr>
      <w:r>
        <w:t>— при возникновении ЧС, угрожающей жизни и здоровью персонала объекта, проводить его экстренную эвакуацию в безопасный район;    </w:t>
      </w:r>
    </w:p>
    <w:p w:rsidR="00546AA2" w:rsidRDefault="00546AA2" w:rsidP="00546AA2">
      <w:pPr>
        <w:pStyle w:val="a3"/>
      </w:pPr>
      <w:r>
        <w:t>— принять меры по защите персонала объекта, окружающей среды и повышению устойчивости его функционирования;</w:t>
      </w:r>
    </w:p>
    <w:p w:rsidR="00546AA2" w:rsidRDefault="00546AA2" w:rsidP="00546AA2">
      <w:pPr>
        <w:pStyle w:val="a3"/>
      </w:pPr>
      <w:r>
        <w:t>— организовать проверку служб жизнеобеспечения объекта к действи</w:t>
      </w:r>
      <w:r>
        <w:softHyphen/>
        <w:t>ям в соответствии с прогнозируемой обстановкой;</w:t>
      </w:r>
    </w:p>
    <w:p w:rsidR="00546AA2" w:rsidRDefault="00546AA2" w:rsidP="00546AA2">
      <w:pPr>
        <w:pStyle w:val="a3"/>
      </w:pPr>
      <w:r>
        <w:t>— при необходимости уточнить задачи силам и средствам, предназна</w:t>
      </w:r>
      <w:r>
        <w:softHyphen/>
        <w:t>ченным для ликвидации угрозы возникновения ЧС, и выдвинуть их к ме</w:t>
      </w:r>
      <w:r>
        <w:softHyphen/>
        <w:t>стам возможных действий.</w:t>
      </w:r>
    </w:p>
    <w:p w:rsidR="00546AA2" w:rsidRDefault="00546AA2" w:rsidP="00546AA2">
      <w:pPr>
        <w:pStyle w:val="a3"/>
      </w:pPr>
      <w:r>
        <w:rPr>
          <w:rStyle w:val="a4"/>
        </w:rPr>
        <w:t xml:space="preserve">В режиме чрезвычайной ситуации:              </w:t>
      </w:r>
    </w:p>
    <w:p w:rsidR="00546AA2" w:rsidRDefault="00546AA2" w:rsidP="00546AA2">
      <w:pPr>
        <w:pStyle w:val="a3"/>
      </w:pPr>
      <w:r>
        <w:t>— перевести КЧС и ОПБ, штаб (отдел, сектор) по делам ГО и</w:t>
      </w:r>
      <w:r>
        <w:rPr>
          <w:rStyle w:val="a4"/>
        </w:rPr>
        <w:t xml:space="preserve"> </w:t>
      </w:r>
      <w:r>
        <w:t>ЧС</w:t>
      </w:r>
      <w:r>
        <w:rPr>
          <w:rStyle w:val="a4"/>
        </w:rPr>
        <w:t>,</w:t>
      </w:r>
      <w:r>
        <w:t xml:space="preserve"> руководителей служб  на круглосуточный режим работы;</w:t>
      </w:r>
    </w:p>
    <w:p w:rsidR="00546AA2" w:rsidRDefault="00546AA2" w:rsidP="00546AA2">
      <w:pPr>
        <w:pStyle w:val="a3"/>
      </w:pPr>
      <w:r>
        <w:t>— осуществить мероприятия по защите персонала объекта;</w:t>
      </w:r>
    </w:p>
    <w:p w:rsidR="00546AA2" w:rsidRDefault="00546AA2" w:rsidP="00546AA2">
      <w:pPr>
        <w:pStyle w:val="a3"/>
      </w:pPr>
      <w:r>
        <w:t>— отправить оперативные группы (если не высылались) в зону ЧС для оценки обстановки и организации АСДНР;</w:t>
      </w:r>
    </w:p>
    <w:p w:rsidR="00546AA2" w:rsidRDefault="00546AA2" w:rsidP="00546AA2">
      <w:pPr>
        <w:pStyle w:val="a3"/>
      </w:pPr>
      <w:r>
        <w:t>— выдвинуть основной состав КЧС и ОПБ, штаба (отдела, сектора) по делам ГО и ЧС, формирований объекта к местам проведения АСДНР;</w:t>
      </w:r>
    </w:p>
    <w:p w:rsidR="00546AA2" w:rsidRDefault="00546AA2" w:rsidP="00546AA2">
      <w:pPr>
        <w:pStyle w:val="a3"/>
      </w:pPr>
      <w:r>
        <w:t>— лично и через штаб (отдел, сектор) по делам ГО и ЧС и членов КЧС и ОПБ руководить аварийно-спасательными и другими неотложными ра</w:t>
      </w:r>
      <w:r>
        <w:softHyphen/>
        <w:t>ботами;</w:t>
      </w:r>
    </w:p>
    <w:p w:rsidR="00546AA2" w:rsidRDefault="00546AA2" w:rsidP="00546AA2">
      <w:pPr>
        <w:pStyle w:val="a3"/>
      </w:pPr>
      <w:r>
        <w:t>— руководить проведением мероприятий по устойчивому функциони</w:t>
      </w:r>
      <w:r>
        <w:softHyphen/>
        <w:t>рованию объекта, первоочередному жизнеобеспечению персонала;</w:t>
      </w:r>
    </w:p>
    <w:p w:rsidR="00546AA2" w:rsidRDefault="00546AA2" w:rsidP="00546AA2">
      <w:pPr>
        <w:pStyle w:val="a3"/>
      </w:pPr>
      <w:r>
        <w:t>— при угрозе жизни и здоровью рабочих и служащих объекта провес</w:t>
      </w:r>
      <w:r>
        <w:softHyphen/>
        <w:t>ти их эвакуацию в безопасный район;</w:t>
      </w:r>
    </w:p>
    <w:p w:rsidR="00546AA2" w:rsidRDefault="00546AA2" w:rsidP="00546AA2">
      <w:pPr>
        <w:pStyle w:val="a3"/>
      </w:pPr>
      <w:r>
        <w:t>— докладывать вышестоящим органам управления об обстановке и про</w:t>
      </w:r>
      <w:r>
        <w:softHyphen/>
        <w:t>водимых мероприятиях, информировать подчиненных и соседей;</w:t>
      </w:r>
    </w:p>
    <w:p w:rsidR="00546AA2" w:rsidRDefault="00546AA2" w:rsidP="00546AA2">
      <w:pPr>
        <w:pStyle w:val="a3"/>
      </w:pPr>
      <w:r>
        <w:t>— организовать оценку масштабов происшествия, размеров ущерба и последствий ЧС.</w:t>
      </w:r>
    </w:p>
    <w:p w:rsidR="00546AA2" w:rsidRDefault="00546AA2" w:rsidP="00546AA2">
      <w:pPr>
        <w:pStyle w:val="a3"/>
      </w:pPr>
      <w:r>
        <w:rPr>
          <w:rStyle w:val="a4"/>
        </w:rPr>
        <w:t>При подготовке и проведении мероприятий ГО:</w:t>
      </w:r>
    </w:p>
    <w:p w:rsidR="00546AA2" w:rsidRDefault="00546AA2" w:rsidP="00546AA2">
      <w:pPr>
        <w:pStyle w:val="a3"/>
      </w:pPr>
      <w:r>
        <w:t>— руководить доукомплектованием личным составом, техникой и спе</w:t>
      </w:r>
      <w:r>
        <w:softHyphen/>
        <w:t>циальным имуществом спасательных служб и формирований</w:t>
      </w:r>
      <w:proofErr w:type="gramStart"/>
      <w:r>
        <w:t xml:space="preserve"> ;</w:t>
      </w:r>
      <w:proofErr w:type="gramEnd"/>
    </w:p>
    <w:p w:rsidR="00546AA2" w:rsidRDefault="00546AA2" w:rsidP="00546AA2">
      <w:pPr>
        <w:pStyle w:val="a3"/>
      </w:pPr>
      <w:r>
        <w:lastRenderedPageBreak/>
        <w:t>— содержать защитные сооружения в постоянной готовности к приему укрываемых, создать условия для строительства быстровозводимых убе</w:t>
      </w:r>
      <w:r>
        <w:softHyphen/>
        <w:t>жищ и укрытий;</w:t>
      </w:r>
    </w:p>
    <w:p w:rsidR="00546AA2" w:rsidRDefault="00546AA2" w:rsidP="00546AA2">
      <w:pPr>
        <w:pStyle w:val="a3"/>
      </w:pPr>
      <w:r>
        <w:t>— накапливать средства индивидуальной защиты и специальное иму</w:t>
      </w:r>
      <w:r>
        <w:softHyphen/>
        <w:t>щество ГО, организовать их хранение и быть в готовности к выдаче в уста</w:t>
      </w:r>
      <w:r>
        <w:softHyphen/>
        <w:t>новленном порядке;</w:t>
      </w:r>
    </w:p>
    <w:p w:rsidR="00546AA2" w:rsidRDefault="00546AA2" w:rsidP="00546AA2">
      <w:pPr>
        <w:pStyle w:val="a3"/>
      </w:pPr>
      <w:r>
        <w:t>— обеспечить выполнение мероприятий по повышению устойчивости функционирования объекта в военное время; осуществлять мероприятия</w:t>
      </w:r>
      <w:r>
        <w:rPr>
          <w:rStyle w:val="a4"/>
        </w:rPr>
        <w:t xml:space="preserve"> </w:t>
      </w:r>
      <w:r>
        <w:t>по уменьшению опасности возникновения вторичных очагов поражения;</w:t>
      </w:r>
    </w:p>
    <w:p w:rsidR="00546AA2" w:rsidRDefault="00546AA2" w:rsidP="00546AA2">
      <w:pPr>
        <w:pStyle w:val="a3"/>
      </w:pPr>
      <w:r>
        <w:t>— руководить подготовкой органа управления, спасательных служб и формирований, рабо</w:t>
      </w:r>
      <w:r>
        <w:softHyphen/>
        <w:t>чих и служащих, не вошедших в формирования;</w:t>
      </w:r>
    </w:p>
    <w:p w:rsidR="00546AA2" w:rsidRDefault="00546AA2" w:rsidP="00546AA2">
      <w:pPr>
        <w:pStyle w:val="a3"/>
      </w:pPr>
      <w:r>
        <w:t xml:space="preserve">— проводить мероприятия по накоплению и защите имеющегося на объекте продовольствия, питьевой воды и </w:t>
      </w:r>
      <w:proofErr w:type="spellStart"/>
      <w:r>
        <w:t>водоисточников</w:t>
      </w:r>
      <w:proofErr w:type="spellEnd"/>
      <w:r>
        <w:t xml:space="preserve"> от радиоактив</w:t>
      </w:r>
      <w:r>
        <w:softHyphen/>
        <w:t>ного, химического и бактериологического заражения;</w:t>
      </w:r>
    </w:p>
    <w:p w:rsidR="00546AA2" w:rsidRDefault="00546AA2" w:rsidP="00546AA2">
      <w:pPr>
        <w:pStyle w:val="a3"/>
      </w:pPr>
      <w:r>
        <w:t>— разрабатывать и представлять в соответствующие инстанции пред</w:t>
      </w:r>
      <w:r>
        <w:softHyphen/>
        <w:t>ложения по проведению мероприятий ГО, требующих значительных зат</w:t>
      </w:r>
      <w:r>
        <w:softHyphen/>
        <w:t>рат материальных средств;</w:t>
      </w:r>
    </w:p>
    <w:p w:rsidR="00546AA2" w:rsidRDefault="00546AA2" w:rsidP="00546AA2">
      <w:pPr>
        <w:pStyle w:val="a3"/>
      </w:pPr>
      <w:r>
        <w:t>— организовать выполнение мероприятий по управлению, оповещению, связи и взаимодействию;</w:t>
      </w:r>
    </w:p>
    <w:p w:rsidR="00546AA2" w:rsidRDefault="00546AA2" w:rsidP="00546AA2">
      <w:pPr>
        <w:pStyle w:val="a3"/>
      </w:pPr>
      <w:r>
        <w:t>— организовать ввод в действие плана ГО объекта и планов спасательных служб;</w:t>
      </w:r>
    </w:p>
    <w:p w:rsidR="00546AA2" w:rsidRDefault="00546AA2" w:rsidP="00546AA2">
      <w:pPr>
        <w:pStyle w:val="a3"/>
      </w:pPr>
      <w:proofErr w:type="gramStart"/>
      <w:r>
        <w:t>— обеспечивать продовольствием, медицинским имуществом и питьевой водой укрываемых в защитных сооружениях;</w:t>
      </w:r>
      <w:proofErr w:type="gramEnd"/>
    </w:p>
    <w:p w:rsidR="00546AA2" w:rsidRDefault="00546AA2" w:rsidP="00546AA2">
      <w:pPr>
        <w:pStyle w:val="a3"/>
      </w:pPr>
      <w:r>
        <w:t>— руководить проведением мероприятий по подготовке загородной зоны  к приему эвакуируемых;</w:t>
      </w:r>
    </w:p>
    <w:p w:rsidR="00546AA2" w:rsidRDefault="00546AA2" w:rsidP="00546AA2">
      <w:pPr>
        <w:pStyle w:val="a3"/>
      </w:pPr>
      <w:r>
        <w:t>— организовать и провести эвакуацию и рассредоточение рабочих, служащих и членов их семей при получении соответствующего сигнала (распоряжения);</w:t>
      </w:r>
    </w:p>
    <w:p w:rsidR="00546AA2" w:rsidRDefault="00546AA2" w:rsidP="00546AA2">
      <w:pPr>
        <w:pStyle w:val="a3"/>
      </w:pPr>
      <w:r>
        <w:t>— проводить мероприятия по светомаскировке;</w:t>
      </w:r>
    </w:p>
    <w:p w:rsidR="00546AA2" w:rsidRDefault="00546AA2" w:rsidP="00546AA2">
      <w:pPr>
        <w:pStyle w:val="a3"/>
      </w:pPr>
      <w:r>
        <w:t>— лично руководить АСДНР в очаге поражения и восстановлением производственной деятельности объекта.</w:t>
      </w:r>
    </w:p>
    <w:p w:rsidR="00546AA2" w:rsidRDefault="00546AA2" w:rsidP="00546AA2">
      <w:pPr>
        <w:pStyle w:val="fr2"/>
      </w:pPr>
      <w:r>
        <w:t> </w:t>
      </w:r>
    </w:p>
    <w:p w:rsidR="000F4014" w:rsidRDefault="000F4014"/>
    <w:sectPr w:rsidR="000F4014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6AA2"/>
    <w:rsid w:val="00065B34"/>
    <w:rsid w:val="000F4014"/>
    <w:rsid w:val="003B6C1C"/>
    <w:rsid w:val="00513099"/>
    <w:rsid w:val="00546AA2"/>
    <w:rsid w:val="00A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basedOn w:val="a"/>
    <w:rsid w:val="0054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2018-01-22T11:41:00Z</dcterms:created>
  <dcterms:modified xsi:type="dcterms:W3CDTF">2018-01-22T11:57:00Z</dcterms:modified>
</cp:coreProperties>
</file>